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</w:rPr>
        <w:t>关于</w:t>
      </w: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公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开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遴选招标代理机构的公</w:t>
      </w: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00" w:lineRule="exact"/>
        <w:ind w:right="0" w:firstLine="640" w:firstLineChars="200"/>
        <w:jc w:val="both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为满足残疾人辅助器具需求，我会将实施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张家口残疾人联合会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2025年残疾人辅助器具采购项目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，根据相关规定和程序，现将遴选招标代理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机构，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有关要求如下：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采购主体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张家口市残疾人联合会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二、代理内容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组织实施本次辅助器具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项目公开招标。包括拟订招标公告、发布需求公示、聘请专家、组织招投标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、河北政府采购网公示、合同备案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等具体工作。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三、遴选要求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符合政府采购法第二十二条规定的相关条件，连续三年从事政府采购招标代理（截图证明）。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、中标单位选取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本着公开、公平、公正的原则，从符合条件的报名单位中，现场随机抽取与询价相结合确定中标单位（以价格最低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和业绩好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者中标）。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评审结果将公布在张家口市残疾人联合会网站。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、报名时间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14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日-202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lang w:val="en"/>
        </w:rPr>
        <w:t>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下午17:00前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黑体" w:hAnsi="黑体" w:eastAsia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333333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 w:val="0"/>
          <w:bCs/>
          <w:color w:val="333333"/>
          <w:sz w:val="32"/>
          <w:szCs w:val="32"/>
        </w:rPr>
        <w:t>、报名方式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招标资料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须在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截止时间前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邮寄或送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到张家口市残疾人联合会辅具中心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1907室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逾期送达拒绝接收。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 系 人：李先生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联系方式：0313--715770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河北省张家口市经开区朝阳西大街16号（市残疾人康复中心）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rPr>
          <w:rFonts w:ascii="楷体" w:hAnsi="楷体" w:eastAsia="楷体" w:cs="宋体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8D089"/>
    <w:multiLevelType w:val="singleLevel"/>
    <w:tmpl w:val="A6D8D0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61"/>
    <w:rsid w:val="001D1F91"/>
    <w:rsid w:val="001D4784"/>
    <w:rsid w:val="00243BB5"/>
    <w:rsid w:val="00262E96"/>
    <w:rsid w:val="002B7F3E"/>
    <w:rsid w:val="002D73E9"/>
    <w:rsid w:val="00471DB4"/>
    <w:rsid w:val="00554000"/>
    <w:rsid w:val="005722B0"/>
    <w:rsid w:val="00597ADD"/>
    <w:rsid w:val="00653DF0"/>
    <w:rsid w:val="00795E12"/>
    <w:rsid w:val="007A7B5C"/>
    <w:rsid w:val="0089613E"/>
    <w:rsid w:val="00907245"/>
    <w:rsid w:val="00943CCF"/>
    <w:rsid w:val="0096623B"/>
    <w:rsid w:val="00C63023"/>
    <w:rsid w:val="00D80E25"/>
    <w:rsid w:val="00D907C9"/>
    <w:rsid w:val="00DD0FA2"/>
    <w:rsid w:val="00E00BE2"/>
    <w:rsid w:val="00E01E61"/>
    <w:rsid w:val="00F84B4D"/>
    <w:rsid w:val="00FC1A77"/>
    <w:rsid w:val="00FC55CF"/>
    <w:rsid w:val="00FE7670"/>
    <w:rsid w:val="019E01BA"/>
    <w:rsid w:val="04D83A9E"/>
    <w:rsid w:val="1D747A42"/>
    <w:rsid w:val="284515F4"/>
    <w:rsid w:val="29DC6AFA"/>
    <w:rsid w:val="2D6B2E8E"/>
    <w:rsid w:val="2E2A357C"/>
    <w:rsid w:val="34F7E51B"/>
    <w:rsid w:val="3F3E0F82"/>
    <w:rsid w:val="72B70F80"/>
    <w:rsid w:val="7557BBAB"/>
    <w:rsid w:val="7FFEC5FD"/>
    <w:rsid w:val="96DCA343"/>
    <w:rsid w:val="B4FFEE5B"/>
    <w:rsid w:val="BEFBA612"/>
    <w:rsid w:val="E7FC42C3"/>
    <w:rsid w:val="EFFF17E5"/>
    <w:rsid w:val="FBDD3093"/>
    <w:rsid w:val="FE7B5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</Words>
  <Characters>391</Characters>
  <Lines>3</Lines>
  <Paragraphs>1</Paragraphs>
  <TotalTime>41</TotalTime>
  <ScaleCrop>false</ScaleCrop>
  <LinksUpToDate>false</LinksUpToDate>
  <CharactersWithSpaces>458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2021-05-23T08:23:00Z</dcterms:created>
  <dc:creator>Windows User</dc:creator>
  <cp:lastModifiedBy>user</cp:lastModifiedBy>
  <cp:lastPrinted>2025-07-14T09:26:21Z</cp:lastPrinted>
  <dcterms:modified xsi:type="dcterms:W3CDTF">2025-07-14T09:26:45Z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09502A5C8EAB422CBC8EF6E612B734D8</vt:lpwstr>
  </property>
</Properties>
</file>